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E7" w:rsidRPr="00AD0EE7" w:rsidRDefault="00AD0EE7" w:rsidP="00AD0EE7">
      <w:pPr>
        <w:jc w:val="center"/>
        <w:rPr>
          <w:rFonts w:ascii="Times New Roman" w:hAnsi="Times New Roman" w:cs="Times New Roman"/>
          <w:sz w:val="26"/>
          <w:szCs w:val="26"/>
        </w:rPr>
      </w:pPr>
      <w:r w:rsidRPr="00AD0EE7">
        <w:rPr>
          <w:rFonts w:ascii="Times New Roman" w:hAnsi="Times New Roman" w:cs="Times New Roman"/>
          <w:sz w:val="26"/>
          <w:szCs w:val="26"/>
        </w:rPr>
        <w:t>ПАМЯТКА ПО ПРЕДОТВРАЩЕНИЮ И УРЕГУЛИРОВАНИЮ КОНФЛИКТА ИНТЕРЕСОВ В ОРГАНАХ ИСПОЛНИТЕЛЬНОЙ ВЛАСТИ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w:t>
      </w:r>
      <w:hyperlink r:id="rId5" w:history="1">
        <w:r w:rsidRPr="00AD0EE7">
          <w:rPr>
            <w:rStyle w:val="a3"/>
            <w:rFonts w:ascii="Times New Roman" w:hAnsi="Times New Roman" w:cs="Times New Roman"/>
            <w:sz w:val="26"/>
            <w:szCs w:val="26"/>
          </w:rPr>
          <w:t>Скачать, .</w:t>
        </w:r>
        <w:proofErr w:type="spellStart"/>
        <w:r w:rsidRPr="00AD0EE7">
          <w:rPr>
            <w:rStyle w:val="a3"/>
            <w:rFonts w:ascii="Times New Roman" w:hAnsi="Times New Roman" w:cs="Times New Roman"/>
            <w:sz w:val="26"/>
            <w:szCs w:val="26"/>
          </w:rPr>
          <w:t>rtf</w:t>
        </w:r>
        <w:proofErr w:type="spellEnd"/>
        <w:r w:rsidRPr="00AD0EE7">
          <w:rPr>
            <w:rStyle w:val="a3"/>
            <w:rFonts w:ascii="Times New Roman" w:hAnsi="Times New Roman" w:cs="Times New Roman"/>
            <w:sz w:val="26"/>
            <w:szCs w:val="26"/>
          </w:rPr>
          <w:t xml:space="preserve">, 300 </w:t>
        </w:r>
        <w:proofErr w:type="spellStart"/>
        <w:r w:rsidRPr="00AD0EE7">
          <w:rPr>
            <w:rStyle w:val="a3"/>
            <w:rFonts w:ascii="Times New Roman" w:hAnsi="Times New Roman" w:cs="Times New Roman"/>
            <w:sz w:val="26"/>
            <w:szCs w:val="26"/>
          </w:rPr>
          <w:t>Kb</w:t>
        </w:r>
        <w:proofErr w:type="spellEnd"/>
        <w:r w:rsidRPr="00AD0EE7">
          <w:rPr>
            <w:rStyle w:val="a3"/>
            <w:rFonts w:ascii="Times New Roman" w:hAnsi="Times New Roman" w:cs="Times New Roman"/>
            <w:sz w:val="26"/>
            <w:szCs w:val="26"/>
          </w:rPr>
          <w:t>)</w:t>
        </w:r>
      </w:hyperlink>
      <w:bookmarkStart w:id="0" w:name="http://www.admoblkaluga.ru/upload/admini"/>
      <w:r w:rsidRPr="00AD0EE7">
        <w:rPr>
          <w:rFonts w:ascii="Times New Roman" w:hAnsi="Times New Roman" w:cs="Times New Roman"/>
          <w:sz w:val="26"/>
          <w:szCs w:val="26"/>
        </w:rPr>
        <w:fldChar w:fldCharType="begin"/>
      </w:r>
      <w:r w:rsidRPr="00AD0EE7">
        <w:rPr>
          <w:rFonts w:ascii="Times New Roman" w:hAnsi="Times New Roman" w:cs="Times New Roman"/>
          <w:sz w:val="26"/>
          <w:szCs w:val="26"/>
        </w:rPr>
        <w:instrText xml:space="preserve"> HYPERLINK "http://admoblkaluga.ru/main/society/protiv_corrup/metrek-konflikt.php" \l "undefined" </w:instrText>
      </w:r>
      <w:r w:rsidRPr="00AD0EE7">
        <w:rPr>
          <w:rFonts w:ascii="Times New Roman" w:hAnsi="Times New Roman" w:cs="Times New Roman"/>
          <w:sz w:val="26"/>
          <w:szCs w:val="26"/>
        </w:rPr>
        <w:fldChar w:fldCharType="separate"/>
      </w:r>
      <w:r w:rsidRPr="00AD0EE7">
        <w:rPr>
          <w:rStyle w:val="a3"/>
          <w:rFonts w:ascii="Times New Roman" w:hAnsi="Times New Roman" w:cs="Times New Roman"/>
          <w:sz w:val="26"/>
          <w:szCs w:val="26"/>
        </w:rPr>
        <w:t> (просмотреть </w:t>
      </w:r>
      <w:r w:rsidRPr="00AD0EE7">
        <w:rPr>
          <w:rStyle w:val="a3"/>
          <w:rFonts w:ascii="Times New Roman" w:hAnsi="Times New Roman" w:cs="Times New Roman"/>
          <w:sz w:val="26"/>
          <w:szCs w:val="26"/>
        </w:rPr>
        <w:drawing>
          <wp:inline distT="0" distB="0" distL="0" distR="0" wp14:anchorId="3A6DE061" wp14:editId="2445AC3A">
            <wp:extent cx="95250" cy="95250"/>
            <wp:effectExtent l="0" t="0" r="0" b="0"/>
            <wp:docPr id="1" name="Рисунок 1" descr="http://admoblkaluga.ru/bitrix/templates/admobl/img/opendoc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oblkaluga.ru/bitrix/templates/admobl/img/opendoc1.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D0EE7">
        <w:rPr>
          <w:rStyle w:val="a3"/>
          <w:rFonts w:ascii="Times New Roman" w:hAnsi="Times New Roman" w:cs="Times New Roman"/>
          <w:sz w:val="26"/>
          <w:szCs w:val="26"/>
        </w:rPr>
        <w:t>)</w:t>
      </w:r>
      <w:r w:rsidRPr="00AD0EE7">
        <w:rPr>
          <w:rFonts w:ascii="Times New Roman" w:hAnsi="Times New Roman" w:cs="Times New Roman"/>
          <w:sz w:val="26"/>
          <w:szCs w:val="26"/>
        </w:rPr>
        <w:fldChar w:fldCharType="end"/>
      </w:r>
      <w:bookmarkEnd w:id="0"/>
    </w:p>
    <w:p w:rsidR="00AD0EE7" w:rsidRPr="00AD0EE7" w:rsidRDefault="00AD0EE7" w:rsidP="00AD0EE7">
      <w:pPr>
        <w:jc w:val="right"/>
        <w:rPr>
          <w:rFonts w:ascii="Times New Roman" w:hAnsi="Times New Roman" w:cs="Times New Roman"/>
          <w:sz w:val="26"/>
          <w:szCs w:val="26"/>
        </w:rPr>
      </w:pPr>
      <w:proofErr w:type="gramStart"/>
      <w:r w:rsidRPr="00AD0EE7">
        <w:rPr>
          <w:rFonts w:ascii="Times New Roman" w:hAnsi="Times New Roman" w:cs="Times New Roman"/>
          <w:b/>
          <w:bCs/>
          <w:sz w:val="26"/>
          <w:szCs w:val="26"/>
        </w:rPr>
        <w:t>ОДОБРЕНА</w:t>
      </w:r>
      <w:proofErr w:type="gramEnd"/>
      <w:r w:rsidRPr="00AD0EE7">
        <w:rPr>
          <w:rFonts w:ascii="Times New Roman" w:hAnsi="Times New Roman" w:cs="Times New Roman"/>
          <w:b/>
          <w:bCs/>
          <w:sz w:val="26"/>
          <w:szCs w:val="26"/>
        </w:rPr>
        <w:t> </w:t>
      </w:r>
      <w:r w:rsidRPr="00AD0EE7">
        <w:rPr>
          <w:rFonts w:ascii="Times New Roman" w:hAnsi="Times New Roman" w:cs="Times New Roman"/>
          <w:b/>
          <w:bCs/>
          <w:sz w:val="26"/>
          <w:szCs w:val="26"/>
        </w:rPr>
        <w:br/>
        <w:t>решением Совета по кадровой политике </w:t>
      </w:r>
      <w:r w:rsidRPr="00AD0EE7">
        <w:rPr>
          <w:rFonts w:ascii="Times New Roman" w:hAnsi="Times New Roman" w:cs="Times New Roman"/>
          <w:b/>
          <w:bCs/>
          <w:sz w:val="26"/>
          <w:szCs w:val="26"/>
        </w:rPr>
        <w:br/>
        <w:t>при Губернаторе Калужской области </w:t>
      </w:r>
      <w:r w:rsidRPr="00AD0EE7">
        <w:rPr>
          <w:rFonts w:ascii="Times New Roman" w:hAnsi="Times New Roman" w:cs="Times New Roman"/>
          <w:b/>
          <w:bCs/>
          <w:sz w:val="26"/>
          <w:szCs w:val="26"/>
        </w:rPr>
        <w:br/>
        <w:t>от 27 ноября 2012 года</w:t>
      </w:r>
    </w:p>
    <w:p w:rsidR="00AD0EE7" w:rsidRPr="00AD0EE7" w:rsidRDefault="00AD0EE7" w:rsidP="00AD0EE7">
      <w:pPr>
        <w:jc w:val="center"/>
        <w:rPr>
          <w:rFonts w:ascii="Times New Roman" w:hAnsi="Times New Roman" w:cs="Times New Roman"/>
          <w:sz w:val="26"/>
          <w:szCs w:val="26"/>
        </w:rPr>
      </w:pPr>
      <w:r w:rsidRPr="00AD0EE7">
        <w:rPr>
          <w:rFonts w:ascii="Times New Roman" w:hAnsi="Times New Roman" w:cs="Times New Roman"/>
          <w:b/>
          <w:bCs/>
          <w:sz w:val="26"/>
          <w:szCs w:val="26"/>
        </w:rPr>
        <w:t>ПАМЯТКА ПО ПРЕДОТВРАЩЕНИЮ И УРЕГУЛИРОВАНИЮ КОНФЛИКТА ИНТЕРЕСОВ </w:t>
      </w:r>
      <w:r w:rsidRPr="00AD0EE7">
        <w:rPr>
          <w:rFonts w:ascii="Times New Roman" w:hAnsi="Times New Roman" w:cs="Times New Roman"/>
          <w:b/>
          <w:bCs/>
          <w:sz w:val="26"/>
          <w:szCs w:val="26"/>
        </w:rPr>
        <w:br/>
        <w:t>НА ГОСУДАРСТВЕННОЙ ГРАЖДАНСКОЙ СЛУЖБЕ КАЛУЖСКОЙ ОБЛАСТИ </w:t>
      </w:r>
      <w:r w:rsidRPr="00AD0EE7">
        <w:rPr>
          <w:rFonts w:ascii="Times New Roman" w:hAnsi="Times New Roman" w:cs="Times New Roman"/>
          <w:b/>
          <w:bCs/>
          <w:sz w:val="26"/>
          <w:szCs w:val="26"/>
        </w:rPr>
        <w:br/>
        <w:t>В ОРГАНАХ ИСПОЛНИТЕЛЬНОЙ ВЛАСТИ КАЛУЖСКОЙ ОБЛАСТИ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Введение</w:t>
      </w:r>
    </w:p>
    <w:p w:rsidR="00AD0EE7" w:rsidRPr="00AD0EE7" w:rsidRDefault="00AD0EE7" w:rsidP="00AD0EE7">
      <w:pPr>
        <w:jc w:val="both"/>
        <w:rPr>
          <w:rFonts w:ascii="Times New Roman" w:hAnsi="Times New Roman" w:cs="Times New Roman"/>
          <w:sz w:val="26"/>
          <w:szCs w:val="26"/>
        </w:rPr>
      </w:pPr>
      <w:proofErr w:type="gramStart"/>
      <w:r w:rsidRPr="00AD0EE7">
        <w:rPr>
          <w:rFonts w:ascii="Times New Roman" w:hAnsi="Times New Roman" w:cs="Times New Roman"/>
          <w:sz w:val="26"/>
          <w:szCs w:val="26"/>
        </w:rPr>
        <w:t>Настоящая Памятка по предотвращению и урегулированию конфликта интересов на государственной гражданской службе Калужской области (далее – государственная служба) в органах исполнительной власти Калужской области (далее – памятка) разработана на основании обзора типовых случаев конфликта интересов на государственной гражданской службе Российской Федерации и порядка их урегулирования, подготовленного Министерством труда и социальной защиты Российской Федерации.</w:t>
      </w:r>
      <w:proofErr w:type="gramEnd"/>
    </w:p>
    <w:p w:rsidR="00AD0EE7" w:rsidRPr="00AD0EE7" w:rsidRDefault="00AD0EE7" w:rsidP="00AD0EE7">
      <w:pPr>
        <w:jc w:val="both"/>
        <w:rPr>
          <w:rFonts w:ascii="Times New Roman" w:hAnsi="Times New Roman" w:cs="Times New Roman"/>
          <w:sz w:val="26"/>
          <w:szCs w:val="26"/>
        </w:rPr>
      </w:pPr>
      <w:proofErr w:type="gramStart"/>
      <w:r w:rsidRPr="00AD0EE7">
        <w:rPr>
          <w:rFonts w:ascii="Times New Roman" w:hAnsi="Times New Roman" w:cs="Times New Roman"/>
          <w:sz w:val="26"/>
          <w:szCs w:val="26"/>
        </w:rPr>
        <w:t>Согласно части 1 статьи 19 Федерального закона от 27.07.2004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государственный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государственного служащего</w:t>
      </w:r>
      <w:proofErr w:type="gramEnd"/>
      <w:r w:rsidRPr="00AD0EE7">
        <w:rPr>
          <w:rFonts w:ascii="Times New Roman" w:hAnsi="Times New Roman" w:cs="Times New Roman"/>
          <w:sz w:val="26"/>
          <w:szCs w:val="26"/>
        </w:rPr>
        <w:t xml:space="preserve"> и законными интересами граждан, организаций, общества, субъекта Российской Федерации или Российской Федерации, </w:t>
      </w:r>
      <w:proofErr w:type="gramStart"/>
      <w:r w:rsidRPr="00AD0EE7">
        <w:rPr>
          <w:rFonts w:ascii="Times New Roman" w:hAnsi="Times New Roman" w:cs="Times New Roman"/>
          <w:sz w:val="26"/>
          <w:szCs w:val="26"/>
        </w:rPr>
        <w:t>способное</w:t>
      </w:r>
      <w:proofErr w:type="gramEnd"/>
      <w:r w:rsidRPr="00AD0EE7">
        <w:rPr>
          <w:rFonts w:ascii="Times New Roman" w:hAnsi="Times New Roman" w:cs="Times New Roman"/>
          <w:sz w:val="26"/>
          <w:szCs w:val="26"/>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AD0EE7" w:rsidRPr="00AD0EE7" w:rsidRDefault="00AD0EE7" w:rsidP="00AD0EE7">
      <w:pPr>
        <w:jc w:val="both"/>
        <w:rPr>
          <w:rFonts w:ascii="Times New Roman" w:hAnsi="Times New Roman" w:cs="Times New Roman"/>
          <w:sz w:val="26"/>
          <w:szCs w:val="26"/>
        </w:rPr>
      </w:pPr>
      <w:proofErr w:type="gramStart"/>
      <w:r w:rsidRPr="00AD0EE7">
        <w:rPr>
          <w:rFonts w:ascii="Times New Roman" w:hAnsi="Times New Roman" w:cs="Times New Roman"/>
          <w:sz w:val="26"/>
          <w:szCs w:val="26"/>
        </w:rPr>
        <w:t xml:space="preserve">При этом в соответствии с частью 3 обозначенной статьи под личной заинтересованностью государственного служащего, которая влияет или может повлиять на объективное исполнение им должностных обязанностей, понимается возможность получения государственным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w:t>
      </w:r>
      <w:r w:rsidRPr="00AD0EE7">
        <w:rPr>
          <w:rFonts w:ascii="Times New Roman" w:hAnsi="Times New Roman" w:cs="Times New Roman"/>
          <w:sz w:val="26"/>
          <w:szCs w:val="26"/>
        </w:rPr>
        <w:lastRenderedPageBreak/>
        <w:t>для государственного служащего, членов его семьи или лиц, указанных в пункте 5</w:t>
      </w:r>
      <w:proofErr w:type="gramEnd"/>
      <w:r w:rsidRPr="00AD0EE7">
        <w:rPr>
          <w:rFonts w:ascii="Times New Roman" w:hAnsi="Times New Roman" w:cs="Times New Roman"/>
          <w:sz w:val="26"/>
          <w:szCs w:val="26"/>
        </w:rPr>
        <w:t xml:space="preserve"> части 1 статьи 16 Федерального закона № 79-ФЗ (родители, супруги, дети, братья, сестры, а также братья, сестры, родители и дети супругов, супруги детей), а также для граждан или организаций, с которыми государственный служащий связан финансовыми или иными обязательствами.</w:t>
      </w:r>
    </w:p>
    <w:p w:rsidR="00AD0EE7" w:rsidRPr="00AD0EE7" w:rsidRDefault="00AD0EE7" w:rsidP="00AD0EE7">
      <w:pPr>
        <w:jc w:val="both"/>
        <w:rPr>
          <w:rFonts w:ascii="Times New Roman" w:hAnsi="Times New Roman" w:cs="Times New Roman"/>
          <w:sz w:val="26"/>
          <w:szCs w:val="26"/>
        </w:rPr>
      </w:pPr>
      <w:proofErr w:type="gramStart"/>
      <w:r w:rsidRPr="00AD0EE7">
        <w:rPr>
          <w:rFonts w:ascii="Times New Roman" w:hAnsi="Times New Roman" w:cs="Times New Roman"/>
          <w:sz w:val="26"/>
          <w:szCs w:val="26"/>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w:t>
      </w:r>
      <w:proofErr w:type="gramEnd"/>
      <w:r w:rsidRPr="00AD0EE7">
        <w:rPr>
          <w:rFonts w:ascii="Times New Roman" w:hAnsi="Times New Roman" w:cs="Times New Roman"/>
          <w:sz w:val="26"/>
          <w:szCs w:val="26"/>
        </w:rPr>
        <w:t xml:space="preserve"> законными интересами граждан, организаций, общества или государства, </w:t>
      </w:r>
      <w:proofErr w:type="gramStart"/>
      <w:r w:rsidRPr="00AD0EE7">
        <w:rPr>
          <w:rFonts w:ascii="Times New Roman" w:hAnsi="Times New Roman" w:cs="Times New Roman"/>
          <w:sz w:val="26"/>
          <w:szCs w:val="26"/>
        </w:rPr>
        <w:t>способное</w:t>
      </w:r>
      <w:proofErr w:type="gramEnd"/>
      <w:r w:rsidRPr="00AD0EE7">
        <w:rPr>
          <w:rFonts w:ascii="Times New Roman" w:hAnsi="Times New Roman" w:cs="Times New Roman"/>
          <w:sz w:val="26"/>
          <w:szCs w:val="26"/>
        </w:rPr>
        <w:t xml:space="preserve"> привести к причинению вреда правам и законным интересам граждан, организаций, общества или государства.</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Поэтому в настоящей памятке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AD0EE7" w:rsidRPr="00AD0EE7" w:rsidRDefault="00AD0EE7" w:rsidP="00AD0EE7">
      <w:pPr>
        <w:jc w:val="both"/>
        <w:rPr>
          <w:rFonts w:ascii="Times New Roman" w:hAnsi="Times New Roman" w:cs="Times New Roman"/>
          <w:sz w:val="26"/>
          <w:szCs w:val="26"/>
        </w:rPr>
      </w:pP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Можно выделить ряд ключевых «областей регулирования», в которых возникновение конфликта интересов является наиболее вероятным:</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выполнение иной оплачиваемой работы;</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владение ценными бумагами, банковскими вкладами;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получение подарков и услуг;</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имущественные обязательства и судебные разбирательства;</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lastRenderedPageBreak/>
        <w:t>· взаимодействие с бывшим работодателем и трудоустройство после увольнения с государственной службы;</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Кроме того, при определении содержания функций государственного управления учитывалось следующее.</w:t>
      </w:r>
    </w:p>
    <w:p w:rsidR="00AD0EE7" w:rsidRPr="00AD0EE7" w:rsidRDefault="00AD0EE7" w:rsidP="00AD0EE7">
      <w:pPr>
        <w:jc w:val="both"/>
        <w:rPr>
          <w:rFonts w:ascii="Times New Roman" w:hAnsi="Times New Roman" w:cs="Times New Roman"/>
          <w:sz w:val="26"/>
          <w:szCs w:val="26"/>
        </w:rPr>
      </w:pPr>
      <w:proofErr w:type="gramStart"/>
      <w:r w:rsidRPr="00AD0EE7">
        <w:rPr>
          <w:rFonts w:ascii="Times New Roman" w:hAnsi="Times New Roman" w:cs="Times New Roman"/>
          <w:sz w:val="26"/>
          <w:szCs w:val="26"/>
        </w:rPr>
        <w:t>Частью 4 статьи 1 Федерального закона № 273-ФЗ установлено, что функции государственного (административного) управления организацией представляют собой полномочия государственного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w:t>
      </w:r>
      <w:proofErr w:type="gramEnd"/>
      <w:r w:rsidRPr="00AD0EE7">
        <w:rPr>
          <w:rFonts w:ascii="Times New Roman" w:hAnsi="Times New Roman" w:cs="Times New Roman"/>
          <w:sz w:val="26"/>
          <w:szCs w:val="26"/>
        </w:rPr>
        <w:t xml:space="preserve"> решений.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настоящей памятке под «функциями государственного управления» подразумевается осуществление следующих функций: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осуществление государственного надзора и контроля;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lastRenderedPageBreak/>
        <w:t>· подготовку и принятие решений об отсрочке уплаты налогов и сборов;</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лицензирование отдельных видов деятельности, выдача разрешений на отдельные виды работ и иные действия;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проведение государственной экспертизы и выдача заключений;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возбуждение и рассмотрение дел об административных правонарушениях, проведение административного расследования;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представление в судебных органах прав и законных интересов Калужской области.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В связи </w:t>
      </w:r>
      <w:proofErr w:type="gramStart"/>
      <w:r w:rsidRPr="00AD0EE7">
        <w:rPr>
          <w:rFonts w:ascii="Times New Roman" w:hAnsi="Times New Roman" w:cs="Times New Roman"/>
          <w:sz w:val="26"/>
          <w:szCs w:val="26"/>
        </w:rPr>
        <w:t>с</w:t>
      </w:r>
      <w:proofErr w:type="gramEnd"/>
      <w:r w:rsidRPr="00AD0EE7">
        <w:rPr>
          <w:rFonts w:ascii="Times New Roman" w:hAnsi="Times New Roman" w:cs="Times New Roman"/>
          <w:sz w:val="26"/>
          <w:szCs w:val="26"/>
        </w:rPr>
        <w:t xml:space="preserve"> </w:t>
      </w:r>
      <w:proofErr w:type="gramStart"/>
      <w:r w:rsidRPr="00AD0EE7">
        <w:rPr>
          <w:rFonts w:ascii="Times New Roman" w:hAnsi="Times New Roman" w:cs="Times New Roman"/>
          <w:sz w:val="26"/>
          <w:szCs w:val="26"/>
        </w:rPr>
        <w:t>вышеизложенным</w:t>
      </w:r>
      <w:proofErr w:type="gramEnd"/>
      <w:r w:rsidRPr="00AD0EE7">
        <w:rPr>
          <w:rFonts w:ascii="Times New Roman" w:hAnsi="Times New Roman" w:cs="Times New Roman"/>
          <w:sz w:val="26"/>
          <w:szCs w:val="26"/>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В частности, частью 2 статьи 11 Федерального закона № 273-ФЗ установлена обязанность государственного служащего в письменной форме </w:t>
      </w:r>
      <w:proofErr w:type="gramStart"/>
      <w:r w:rsidRPr="00AD0EE7">
        <w:rPr>
          <w:rFonts w:ascii="Times New Roman" w:hAnsi="Times New Roman" w:cs="Times New Roman"/>
          <w:sz w:val="26"/>
          <w:szCs w:val="26"/>
        </w:rPr>
        <w:t>уведомить</w:t>
      </w:r>
      <w:proofErr w:type="gramEnd"/>
      <w:r w:rsidRPr="00AD0EE7">
        <w:rPr>
          <w:rFonts w:ascii="Times New Roman" w:hAnsi="Times New Roman" w:cs="Times New Roman"/>
          <w:sz w:val="26"/>
          <w:szCs w:val="26"/>
        </w:rPr>
        <w:t xml:space="preserve"> своего непосредственного начальника о возможности возникновения конфликта интересов.</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lastRenderedPageBreak/>
        <w:t>Предотвращение или урегулирование конфликта интересов может состоять в изменении должностного или служебного положения государственного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Представителю нанимателя наряду с изменением должностного или служебного положения государственного служащего необходимо:</w:t>
      </w:r>
    </w:p>
    <w:p w:rsidR="00AD0EE7" w:rsidRPr="00AD0EE7" w:rsidRDefault="00AD0EE7" w:rsidP="00AD0EE7">
      <w:pPr>
        <w:jc w:val="both"/>
        <w:rPr>
          <w:rFonts w:ascii="Times New Roman" w:hAnsi="Times New Roman" w:cs="Times New Roman"/>
          <w:sz w:val="26"/>
          <w:szCs w:val="26"/>
        </w:rPr>
      </w:pPr>
      <w:proofErr w:type="gramStart"/>
      <w:r w:rsidRPr="00AD0EE7">
        <w:rPr>
          <w:rFonts w:ascii="Times New Roman" w:hAnsi="Times New Roman" w:cs="Times New Roman"/>
          <w:sz w:val="26"/>
          <w:szCs w:val="26"/>
        </w:rPr>
        <w:t>· 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государственной службы, и государственными служащими, и соблюдения государственными служащими требований к служебному поведению, утвержденным Законом Калужской области от 08.12.2009 № 607-ОЗ «О проверке достоверности и полноты сведений, представляемых гражданами, претендующими на замещение должностей государственной гражданской службы Калужской области, и государственными гражданскими служащими Калужской области</w:t>
      </w:r>
      <w:proofErr w:type="gramEnd"/>
      <w:r w:rsidRPr="00AD0EE7">
        <w:rPr>
          <w:rFonts w:ascii="Times New Roman" w:hAnsi="Times New Roman" w:cs="Times New Roman"/>
          <w:sz w:val="26"/>
          <w:szCs w:val="26"/>
        </w:rPr>
        <w:t>, и соблюдения государственными гражданскими служащими Калужской области требований к служебному поведению» (при наличии основания, установленного пунктом 6).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Наиболее часто рассматриваемыми случаями конфликта интересов являются: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совершение действий, принятие решений в отношении родственников, друзей, деловых партнеров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 выполнение последним иной оплачиваемой работы, владение государственным служащим ценными бумагами, акциями (долями участия, паями в уставных </w:t>
      </w:r>
      <w:r w:rsidRPr="00AD0EE7">
        <w:rPr>
          <w:rFonts w:ascii="Times New Roman" w:hAnsi="Times New Roman" w:cs="Times New Roman"/>
          <w:sz w:val="26"/>
          <w:szCs w:val="26"/>
        </w:rPr>
        <w:lastRenderedPageBreak/>
        <w:t>(складочных)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AD0EE7" w:rsidRPr="00AD0EE7" w:rsidRDefault="00AD0EE7" w:rsidP="00AD0EE7">
      <w:pPr>
        <w:jc w:val="both"/>
        <w:rPr>
          <w:rFonts w:ascii="Times New Roman" w:hAnsi="Times New Roman" w:cs="Times New Roman"/>
          <w:sz w:val="26"/>
          <w:szCs w:val="26"/>
        </w:rPr>
      </w:pPr>
      <w:bookmarkStart w:id="1" w:name="_GoBack"/>
      <w:bookmarkEnd w:id="1"/>
      <w:r w:rsidRPr="00AD0EE7">
        <w:rPr>
          <w:rFonts w:ascii="Times New Roman" w:hAnsi="Times New Roman" w:cs="Times New Roman"/>
          <w:b/>
          <w:bCs/>
          <w:sz w:val="26"/>
          <w:szCs w:val="26"/>
        </w:rPr>
        <w:t>Типовые ситуации конфликта интересов </w:t>
      </w:r>
      <w:r w:rsidRPr="00AD0EE7">
        <w:rPr>
          <w:rFonts w:ascii="Times New Roman" w:hAnsi="Times New Roman" w:cs="Times New Roman"/>
          <w:b/>
          <w:bCs/>
          <w:sz w:val="26"/>
          <w:szCs w:val="26"/>
        </w:rPr>
        <w:br/>
        <w:t>на государственной службе и порядок их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I. </w:t>
      </w:r>
      <w:r w:rsidRPr="00AD0EE7">
        <w:rPr>
          <w:rFonts w:ascii="Times New Roman" w:hAnsi="Times New Roman" w:cs="Times New Roman"/>
          <w:b/>
          <w:bCs/>
          <w:sz w:val="26"/>
          <w:szCs w:val="26"/>
          <w:u w:val="single"/>
        </w:rPr>
        <w:t>Конфликт интересов, связанный с выполнением отдельных функций государственного управления в отношении родственников н/или иных лиц, с которыми связана личная заинтересованность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1.1.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Комментарий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Существует множество разновидностей подобной ситуации, например:</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lastRenderedPageBreak/>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2. </w:t>
      </w:r>
      <w:r w:rsidRPr="00AD0EE7">
        <w:rPr>
          <w:rFonts w:ascii="Times New Roman" w:hAnsi="Times New Roman" w:cs="Times New Roman"/>
          <w:b/>
          <w:bCs/>
          <w:sz w:val="26"/>
          <w:szCs w:val="26"/>
          <w:u w:val="single"/>
        </w:rPr>
        <w:t>Конфликт интересов, связанный с выполнением иной оплачиваемой работы</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2.1.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w:t>
      </w:r>
      <w:r w:rsidRPr="00AD0EE7">
        <w:rPr>
          <w:rFonts w:ascii="Times New Roman" w:hAnsi="Times New Roman" w:cs="Times New Roman"/>
          <w:sz w:val="26"/>
          <w:szCs w:val="26"/>
        </w:rPr>
        <w:lastRenderedPageBreak/>
        <w:t>ответственностью самого государственного служащего со всеми вытекающими из этого юридическими последствиями.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AD0EE7" w:rsidRPr="00AD0EE7" w:rsidRDefault="00AD0EE7" w:rsidP="00AD0EE7">
      <w:pPr>
        <w:jc w:val="both"/>
        <w:rPr>
          <w:rFonts w:ascii="Times New Roman" w:hAnsi="Times New Roman" w:cs="Times New Roman"/>
          <w:sz w:val="26"/>
          <w:szCs w:val="26"/>
        </w:rPr>
      </w:pP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Комментарий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соответствии с частью 2 статьи 14 Федерального закона № 79-ФЗ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государственный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государственного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w:t>
      </w:r>
      <w:r w:rsidRPr="00AD0EE7">
        <w:rPr>
          <w:rFonts w:ascii="Times New Roman" w:hAnsi="Times New Roman" w:cs="Times New Roman"/>
          <w:sz w:val="26"/>
          <w:szCs w:val="26"/>
        </w:rPr>
        <w:lastRenderedPageBreak/>
        <w:t xml:space="preserve">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настоящей памятки. </w:t>
      </w:r>
      <w:proofErr w:type="gramStart"/>
      <w:r w:rsidRPr="00AD0EE7">
        <w:rPr>
          <w:rFonts w:ascii="Times New Roman" w:hAnsi="Times New Roman" w:cs="Times New Roman"/>
          <w:sz w:val="26"/>
          <w:szCs w:val="26"/>
        </w:rPr>
        <w:t>В соответствии с частью 3 статьи 19 Федерального закона № 79-ФЗ под личной заинтересованностью государственного служащего, которая влияет или может повлиять на объективное исполнение им должностных обязанностей, понимается возможность получения государственным служащим при исполнении должностных обязанностей доходов не только для самого государственного служащего, но и для членов его семьи или ряда иных лиц.</w:t>
      </w:r>
      <w:proofErr w:type="gramEnd"/>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2.2.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AD0EE7">
        <w:rPr>
          <w:rFonts w:ascii="Times New Roman" w:hAnsi="Times New Roman" w:cs="Times New Roman"/>
          <w:i/>
          <w:iCs/>
          <w:sz w:val="26"/>
          <w:szCs w:val="26"/>
        </w:rPr>
        <w:t>При этом государственный служащий осуществляет в отношении последней отдельные функции государственного управления.</w:t>
      </w:r>
      <w:proofErr w:type="gramEnd"/>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AD0EE7" w:rsidRPr="00AD0EE7" w:rsidRDefault="00AD0EE7" w:rsidP="00AD0EE7">
      <w:pPr>
        <w:jc w:val="both"/>
        <w:rPr>
          <w:rFonts w:ascii="Times New Roman" w:hAnsi="Times New Roman" w:cs="Times New Roman"/>
          <w:sz w:val="26"/>
          <w:szCs w:val="26"/>
        </w:rPr>
      </w:pPr>
      <w:proofErr w:type="gramStart"/>
      <w:r w:rsidRPr="00AD0EE7">
        <w:rPr>
          <w:rFonts w:ascii="Times New Roman" w:hAnsi="Times New Roman" w:cs="Times New Roman"/>
          <w:sz w:val="26"/>
          <w:szCs w:val="26"/>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услуги, предоставляемые организацией, оказывающей платные услуги, связаны с должностными обязанностями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государственный служащий непосредственно участвует в предоставлении услуг организации, получающей платные услуги;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lastRenderedPageBreak/>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Комментарий</w:t>
      </w:r>
    </w:p>
    <w:p w:rsidR="00AD0EE7" w:rsidRPr="00AD0EE7" w:rsidRDefault="00AD0EE7" w:rsidP="00AD0EE7">
      <w:pPr>
        <w:jc w:val="both"/>
        <w:rPr>
          <w:rFonts w:ascii="Times New Roman" w:hAnsi="Times New Roman" w:cs="Times New Roman"/>
          <w:sz w:val="26"/>
          <w:szCs w:val="26"/>
        </w:rPr>
      </w:pPr>
      <w:proofErr w:type="gramStart"/>
      <w:r w:rsidRPr="00AD0EE7">
        <w:rPr>
          <w:rFonts w:ascii="Times New Roman" w:hAnsi="Times New Roman" w:cs="Times New Roman"/>
          <w:sz w:val="26"/>
          <w:szCs w:val="26"/>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AD0EE7">
        <w:rPr>
          <w:rFonts w:ascii="Times New Roman" w:hAnsi="Times New Roman" w:cs="Times New Roman"/>
          <w:sz w:val="26"/>
          <w:szCs w:val="26"/>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2.3.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его родственники или иные лица, с которыми</w:t>
      </w:r>
    </w:p>
    <w:p w:rsidR="00AD0EE7" w:rsidRPr="00AD0EE7" w:rsidRDefault="00AD0EE7" w:rsidP="00AD0EE7">
      <w:pPr>
        <w:jc w:val="both"/>
        <w:rPr>
          <w:rFonts w:ascii="Times New Roman" w:hAnsi="Times New Roman" w:cs="Times New Roman"/>
          <w:i/>
          <w:iCs/>
          <w:sz w:val="26"/>
          <w:szCs w:val="26"/>
        </w:rPr>
      </w:pPr>
      <w:r w:rsidRPr="00AD0EE7">
        <w:rPr>
          <w:rFonts w:ascii="Times New Roman" w:hAnsi="Times New Roman" w:cs="Times New Roman"/>
          <w:i/>
          <w:iCs/>
          <w:sz w:val="26"/>
          <w:szCs w:val="26"/>
        </w:rPr>
        <w:t>связана личная заинтересованность государственного служащего, выполняет</w:t>
      </w:r>
    </w:p>
    <w:p w:rsidR="00AD0EE7" w:rsidRPr="00AD0EE7" w:rsidRDefault="00AD0EE7" w:rsidP="00AD0EE7">
      <w:pPr>
        <w:jc w:val="both"/>
        <w:rPr>
          <w:rFonts w:ascii="Times New Roman" w:hAnsi="Times New Roman" w:cs="Times New Roman"/>
          <w:i/>
          <w:iCs/>
          <w:sz w:val="26"/>
          <w:szCs w:val="26"/>
        </w:rPr>
      </w:pPr>
      <w:r w:rsidRPr="00AD0EE7">
        <w:rPr>
          <w:rFonts w:ascii="Times New Roman" w:hAnsi="Times New Roman" w:cs="Times New Roman"/>
          <w:i/>
          <w:iCs/>
          <w:sz w:val="26"/>
          <w:szCs w:val="26"/>
        </w:rPr>
        <w:t>оплачиваемую работу в организации, которая является материнской, дочерней</w:t>
      </w:r>
    </w:p>
    <w:p w:rsidR="00AD0EE7" w:rsidRPr="00AD0EE7" w:rsidRDefault="00AD0EE7" w:rsidP="00AD0EE7">
      <w:pPr>
        <w:jc w:val="both"/>
        <w:rPr>
          <w:rFonts w:ascii="Times New Roman" w:hAnsi="Times New Roman" w:cs="Times New Roman"/>
          <w:i/>
          <w:iCs/>
          <w:sz w:val="26"/>
          <w:szCs w:val="26"/>
        </w:rPr>
      </w:pPr>
      <w:r w:rsidRPr="00AD0EE7">
        <w:rPr>
          <w:rFonts w:ascii="Times New Roman" w:hAnsi="Times New Roman" w:cs="Times New Roman"/>
          <w:i/>
          <w:iCs/>
          <w:sz w:val="26"/>
          <w:szCs w:val="26"/>
        </w:rPr>
        <w:t>или иным образом аффилированной с иной организацией, в отношении которой</w:t>
      </w:r>
    </w:p>
    <w:p w:rsidR="00AD0EE7" w:rsidRPr="00AD0EE7" w:rsidRDefault="00AD0EE7" w:rsidP="00AD0EE7">
      <w:pPr>
        <w:jc w:val="both"/>
        <w:rPr>
          <w:rFonts w:ascii="Times New Roman" w:hAnsi="Times New Roman" w:cs="Times New Roman"/>
          <w:i/>
          <w:iCs/>
          <w:sz w:val="26"/>
          <w:szCs w:val="26"/>
        </w:rPr>
      </w:pPr>
      <w:r w:rsidRPr="00AD0EE7">
        <w:rPr>
          <w:rFonts w:ascii="Times New Roman" w:hAnsi="Times New Roman" w:cs="Times New Roman"/>
          <w:i/>
          <w:iCs/>
          <w:sz w:val="26"/>
          <w:szCs w:val="26"/>
        </w:rPr>
        <w:t xml:space="preserve">государственный служащий осуществляет отдельные функции </w:t>
      </w:r>
      <w:proofErr w:type="gramStart"/>
      <w:r w:rsidRPr="00AD0EE7">
        <w:rPr>
          <w:rFonts w:ascii="Times New Roman" w:hAnsi="Times New Roman" w:cs="Times New Roman"/>
          <w:i/>
          <w:iCs/>
          <w:sz w:val="26"/>
          <w:szCs w:val="26"/>
        </w:rPr>
        <w:t>государственного</w:t>
      </w:r>
      <w:proofErr w:type="gramEnd"/>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управления.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lastRenderedPageBreak/>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AD0EE7" w:rsidRPr="00AD0EE7" w:rsidRDefault="00AD0EE7" w:rsidP="00AD0EE7">
      <w:pPr>
        <w:jc w:val="both"/>
        <w:rPr>
          <w:rFonts w:ascii="Times New Roman" w:hAnsi="Times New Roman" w:cs="Times New Roman"/>
          <w:sz w:val="26"/>
          <w:szCs w:val="26"/>
        </w:rPr>
      </w:pP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2.4.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2.5.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участвует в принятии решения о закупке</w:t>
      </w:r>
    </w:p>
    <w:p w:rsidR="00AD0EE7" w:rsidRPr="00AD0EE7" w:rsidRDefault="00AD0EE7" w:rsidP="00AD0EE7">
      <w:pPr>
        <w:jc w:val="both"/>
        <w:rPr>
          <w:rFonts w:ascii="Times New Roman" w:hAnsi="Times New Roman" w:cs="Times New Roman"/>
          <w:i/>
          <w:iCs/>
          <w:sz w:val="26"/>
          <w:szCs w:val="26"/>
        </w:rPr>
      </w:pPr>
      <w:r w:rsidRPr="00AD0EE7">
        <w:rPr>
          <w:rFonts w:ascii="Times New Roman" w:hAnsi="Times New Roman" w:cs="Times New Roman"/>
          <w:i/>
          <w:iCs/>
          <w:sz w:val="26"/>
          <w:szCs w:val="26"/>
        </w:rPr>
        <w:t>государственным органом товаров, являющихся результатами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lastRenderedPageBreak/>
        <w:t>Государственному служащему следует уведомить </w:t>
      </w:r>
      <w:r w:rsidRPr="00AD0EE7">
        <w:rPr>
          <w:rFonts w:ascii="Times New Roman" w:hAnsi="Times New Roman" w:cs="Times New Roman"/>
          <w:b/>
          <w:bCs/>
          <w:sz w:val="26"/>
          <w:szCs w:val="26"/>
        </w:rPr>
        <w:t>о </w:t>
      </w:r>
      <w:r w:rsidRPr="00AD0EE7">
        <w:rPr>
          <w:rFonts w:ascii="Times New Roman" w:hAnsi="Times New Roman" w:cs="Times New Roman"/>
          <w:sz w:val="26"/>
          <w:szCs w:val="26"/>
        </w:rPr>
        <w:t>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3. </w:t>
      </w:r>
      <w:r w:rsidRPr="00AD0EE7">
        <w:rPr>
          <w:rFonts w:ascii="Times New Roman" w:hAnsi="Times New Roman" w:cs="Times New Roman"/>
          <w:b/>
          <w:bCs/>
          <w:sz w:val="26"/>
          <w:szCs w:val="26"/>
          <w:u w:val="single"/>
        </w:rPr>
        <w:t>Конфликт интересов, связанный </w:t>
      </w:r>
      <w:r w:rsidRPr="00AD0EE7">
        <w:rPr>
          <w:rFonts w:ascii="Times New Roman" w:hAnsi="Times New Roman" w:cs="Times New Roman"/>
          <w:sz w:val="26"/>
          <w:szCs w:val="26"/>
          <w:u w:val="single"/>
        </w:rPr>
        <w:t>с </w:t>
      </w:r>
      <w:r w:rsidRPr="00AD0EE7">
        <w:rPr>
          <w:rFonts w:ascii="Times New Roman" w:hAnsi="Times New Roman" w:cs="Times New Roman"/>
          <w:b/>
          <w:bCs/>
          <w:sz w:val="26"/>
          <w:szCs w:val="26"/>
          <w:u w:val="single"/>
        </w:rPr>
        <w:t>владением ценными бумагами, банковскими вкладами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3.1.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случае</w:t>
      </w:r>
      <w:proofErr w:type="gramStart"/>
      <w:r w:rsidRPr="00AD0EE7">
        <w:rPr>
          <w:rFonts w:ascii="Times New Roman" w:hAnsi="Times New Roman" w:cs="Times New Roman"/>
          <w:sz w:val="26"/>
          <w:szCs w:val="26"/>
        </w:rPr>
        <w:t>,</w:t>
      </w:r>
      <w:proofErr w:type="gramEnd"/>
      <w:r w:rsidRPr="00AD0EE7">
        <w:rPr>
          <w:rFonts w:ascii="Times New Roman" w:hAnsi="Times New Roman" w:cs="Times New Roman"/>
          <w:sz w:val="26"/>
          <w:szCs w:val="26"/>
        </w:rPr>
        <w:t xml:space="preserve">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До принятия государственным служащим мер по урегулированию конфликта</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lastRenderedPageBreak/>
        <w:t>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Комментарий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Такие предписания являются общим для всех государственных служащих запретом, связанным с государственной службой.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AD0EE7">
        <w:rPr>
          <w:rFonts w:ascii="Times New Roman" w:hAnsi="Times New Roman" w:cs="Times New Roman"/>
          <w:sz w:val="26"/>
          <w:szCs w:val="26"/>
        </w:rPr>
        <w:t>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доверительнее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3.2. Описание ситуации</w:t>
      </w:r>
    </w:p>
    <w:p w:rsidR="00AD0EE7" w:rsidRPr="00AD0EE7" w:rsidRDefault="00AD0EE7" w:rsidP="00AD0EE7">
      <w:pPr>
        <w:jc w:val="both"/>
        <w:rPr>
          <w:rFonts w:ascii="Times New Roman" w:hAnsi="Times New Roman" w:cs="Times New Roman"/>
          <w:sz w:val="26"/>
          <w:szCs w:val="26"/>
        </w:rPr>
      </w:pPr>
      <w:proofErr w:type="gramStart"/>
      <w:r w:rsidRPr="00AD0EE7">
        <w:rPr>
          <w:rFonts w:ascii="Times New Roman" w:hAnsi="Times New Roman" w:cs="Times New Roman"/>
          <w:i/>
          <w:iCs/>
          <w:sz w:val="26"/>
          <w:szCs w:val="26"/>
        </w:rPr>
        <w:lastRenderedPageBreak/>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D0EE7" w:rsidRPr="00AD0EE7" w:rsidRDefault="00AD0EE7" w:rsidP="00AD0EE7">
      <w:pPr>
        <w:jc w:val="both"/>
        <w:rPr>
          <w:rFonts w:ascii="Times New Roman" w:hAnsi="Times New Roman" w:cs="Times New Roman"/>
          <w:sz w:val="26"/>
          <w:szCs w:val="26"/>
        </w:rPr>
      </w:pPr>
      <w:proofErr w:type="gramStart"/>
      <w:r w:rsidRPr="00AD0EE7">
        <w:rPr>
          <w:rFonts w:ascii="Times New Roman" w:hAnsi="Times New Roman" w:cs="Times New Roman"/>
          <w:sz w:val="26"/>
          <w:szCs w:val="26"/>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AD0EE7">
        <w:rPr>
          <w:rFonts w:ascii="Times New Roman" w:hAnsi="Times New Roman" w:cs="Times New Roman"/>
          <w:sz w:val="26"/>
          <w:szCs w:val="26"/>
        </w:rPr>
        <w:t xml:space="preserve"> в организованных торгах на рынке ценных бумаг и др.).</w:t>
      </w:r>
    </w:p>
    <w:p w:rsidR="00AD0EE7" w:rsidRPr="00AD0EE7" w:rsidRDefault="00AD0EE7" w:rsidP="00AD0EE7">
      <w:pPr>
        <w:jc w:val="both"/>
        <w:rPr>
          <w:rFonts w:ascii="Times New Roman" w:hAnsi="Times New Roman" w:cs="Times New Roman"/>
          <w:sz w:val="26"/>
          <w:szCs w:val="26"/>
        </w:rPr>
      </w:pP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4. </w:t>
      </w:r>
      <w:r w:rsidRPr="00AD0EE7">
        <w:rPr>
          <w:rFonts w:ascii="Times New Roman" w:hAnsi="Times New Roman" w:cs="Times New Roman"/>
          <w:b/>
          <w:bCs/>
          <w:sz w:val="26"/>
          <w:szCs w:val="26"/>
          <w:u w:val="single"/>
        </w:rPr>
        <w:t>Конфликт интересов, связанный с получением подарков и услуг</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4.1.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Представителю нанимателя, в случае если ему стало известно о получении государственным служащим подарка от физических лиц или организаций, в </w:t>
      </w:r>
      <w:r w:rsidRPr="00AD0EE7">
        <w:rPr>
          <w:rFonts w:ascii="Times New Roman" w:hAnsi="Times New Roman" w:cs="Times New Roman"/>
          <w:sz w:val="26"/>
          <w:szCs w:val="26"/>
        </w:rPr>
        <w:lastRenderedPageBreak/>
        <w:t>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AD0EE7" w:rsidRPr="00AD0EE7" w:rsidRDefault="00AD0EE7" w:rsidP="00AD0EE7">
      <w:pPr>
        <w:jc w:val="both"/>
        <w:rPr>
          <w:rFonts w:ascii="Times New Roman" w:hAnsi="Times New Roman" w:cs="Times New Roman"/>
          <w:sz w:val="26"/>
          <w:szCs w:val="26"/>
        </w:rPr>
      </w:pPr>
      <w:proofErr w:type="gramStart"/>
      <w:r w:rsidRPr="00AD0EE7">
        <w:rPr>
          <w:rFonts w:ascii="Times New Roman" w:hAnsi="Times New Roman" w:cs="Times New Roman"/>
          <w:sz w:val="26"/>
          <w:szCs w:val="26"/>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AD0EE7">
        <w:rPr>
          <w:rFonts w:ascii="Times New Roman" w:hAnsi="Times New Roman" w:cs="Times New Roman"/>
          <w:sz w:val="26"/>
          <w:szCs w:val="26"/>
        </w:rPr>
        <w:t xml:space="preserve"> исполнения государственным служащим своих должностных обязанностей.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AD0EE7" w:rsidRPr="00AD0EE7" w:rsidRDefault="00AD0EE7" w:rsidP="00AD0EE7">
      <w:pPr>
        <w:jc w:val="both"/>
        <w:rPr>
          <w:rFonts w:ascii="Times New Roman" w:hAnsi="Times New Roman" w:cs="Times New Roman"/>
          <w:sz w:val="26"/>
          <w:szCs w:val="26"/>
        </w:rPr>
      </w:pP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указать государственному служащему, что факт получения подарков влечет конфликт интересов;</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предложить вернуть соответствующий подарок или компенсировать его стоимость;</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лип и организаций, от которых был получен подарок.</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Комментарий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lastRenderedPageBreak/>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4.2.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w:t>
      </w:r>
      <w:r w:rsidRPr="00AD0EE7">
        <w:rPr>
          <w:rFonts w:ascii="Times New Roman" w:hAnsi="Times New Roman" w:cs="Times New Roman"/>
          <w:sz w:val="26"/>
          <w:szCs w:val="26"/>
        </w:rPr>
        <w:lastRenderedPageBreak/>
        <w:t>служащему, его родственникам или иным лицам, с которыми связана личная заинтересованность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4.3.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получает подарки от своего непосредственного подчиненного.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AD0EE7">
        <w:rPr>
          <w:rFonts w:ascii="Times New Roman" w:hAnsi="Times New Roman" w:cs="Times New Roman"/>
          <w:sz w:val="26"/>
          <w:szCs w:val="26"/>
        </w:rPr>
        <w:t>связи</w:t>
      </w:r>
      <w:proofErr w:type="gramEnd"/>
      <w:r w:rsidRPr="00AD0EE7">
        <w:rPr>
          <w:rFonts w:ascii="Times New Roman" w:hAnsi="Times New Roman" w:cs="Times New Roman"/>
          <w:sz w:val="26"/>
          <w:szCs w:val="26"/>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5. </w:t>
      </w:r>
      <w:r w:rsidRPr="00AD0EE7">
        <w:rPr>
          <w:rFonts w:ascii="Times New Roman" w:hAnsi="Times New Roman" w:cs="Times New Roman"/>
          <w:b/>
          <w:bCs/>
          <w:sz w:val="26"/>
          <w:szCs w:val="26"/>
          <w:u w:val="single"/>
        </w:rPr>
        <w:t>Конфликт интересов, связанный с имущественными обязательствами и судебными разбирательствами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5.1.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w:t>
      </w:r>
      <w:r w:rsidRPr="00AD0EE7">
        <w:rPr>
          <w:rFonts w:ascii="Times New Roman" w:hAnsi="Times New Roman" w:cs="Times New Roman"/>
          <w:sz w:val="26"/>
          <w:szCs w:val="26"/>
        </w:rPr>
        <w:lastRenderedPageBreak/>
        <w:t>которыми связана личная заинтересованность государственного служащего, имеют имущественные обязательства.</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5.2.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5.3</w:t>
      </w:r>
      <w:r w:rsidRPr="00AD0EE7">
        <w:rPr>
          <w:rFonts w:ascii="Times New Roman" w:hAnsi="Times New Roman" w:cs="Times New Roman"/>
          <w:sz w:val="26"/>
          <w:szCs w:val="26"/>
        </w:rPr>
        <w:t>. </w:t>
      </w:r>
      <w:r w:rsidRPr="00AD0EE7">
        <w:rPr>
          <w:rFonts w:ascii="Times New Roman" w:hAnsi="Times New Roman" w:cs="Times New Roman"/>
          <w:b/>
          <w:bCs/>
          <w:sz w:val="26"/>
          <w:szCs w:val="26"/>
        </w:rPr>
        <w:t>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5.4. Описание ситуации</w:t>
      </w:r>
    </w:p>
    <w:p w:rsidR="00AD0EE7" w:rsidRPr="00AD0EE7" w:rsidRDefault="00AD0EE7" w:rsidP="00AD0EE7">
      <w:pPr>
        <w:jc w:val="both"/>
        <w:rPr>
          <w:rFonts w:ascii="Times New Roman" w:hAnsi="Times New Roman" w:cs="Times New Roman"/>
          <w:sz w:val="26"/>
          <w:szCs w:val="26"/>
        </w:rPr>
      </w:pP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lastRenderedPageBreak/>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w:t>
      </w:r>
      <w:r w:rsidRPr="00AD0EE7">
        <w:rPr>
          <w:rFonts w:ascii="Times New Roman" w:hAnsi="Times New Roman" w:cs="Times New Roman"/>
          <w:sz w:val="26"/>
          <w:szCs w:val="26"/>
        </w:rPr>
        <w:t>государственный </w:t>
      </w:r>
      <w:r w:rsidRPr="00AD0EE7">
        <w:rPr>
          <w:rFonts w:ascii="Times New Roman" w:hAnsi="Times New Roman" w:cs="Times New Roman"/>
          <w:i/>
          <w:iCs/>
          <w:sz w:val="26"/>
          <w:szCs w:val="26"/>
        </w:rPr>
        <w:t>служащий осуществляет отдельные функции государственного управления.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6. </w:t>
      </w:r>
      <w:r w:rsidRPr="00AD0EE7">
        <w:rPr>
          <w:rFonts w:ascii="Times New Roman" w:hAnsi="Times New Roman" w:cs="Times New Roman"/>
          <w:b/>
          <w:bCs/>
          <w:sz w:val="26"/>
          <w:szCs w:val="26"/>
          <w:u w:val="single"/>
        </w:rPr>
        <w:t>Конфликт интересов, связанный с взаимодействием с бывшим работодателем и трудоустройством после увольнения с государственной службы</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6.1.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 xml:space="preserve">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w:t>
      </w:r>
      <w:proofErr w:type="spellStart"/>
      <w:proofErr w:type="gramStart"/>
      <w:r w:rsidRPr="00AD0EE7">
        <w:rPr>
          <w:rFonts w:ascii="Times New Roman" w:hAnsi="Times New Roman" w:cs="Times New Roman"/>
          <w:i/>
          <w:iCs/>
          <w:sz w:val="26"/>
          <w:szCs w:val="26"/>
        </w:rPr>
        <w:t>o</w:t>
      </w:r>
      <w:proofErr w:type="gramEnd"/>
      <w:r w:rsidRPr="00AD0EE7">
        <w:rPr>
          <w:rFonts w:ascii="Times New Roman" w:hAnsi="Times New Roman" w:cs="Times New Roman"/>
          <w:i/>
          <w:iCs/>
          <w:sz w:val="26"/>
          <w:szCs w:val="26"/>
        </w:rPr>
        <w:t>н</w:t>
      </w:r>
      <w:proofErr w:type="spellEnd"/>
      <w:r w:rsidRPr="00AD0EE7">
        <w:rPr>
          <w:rFonts w:ascii="Times New Roman" w:hAnsi="Times New Roman" w:cs="Times New Roman"/>
          <w:i/>
          <w:iCs/>
          <w:sz w:val="26"/>
          <w:szCs w:val="26"/>
        </w:rPr>
        <w:t xml:space="preserve"> являлся до поступления на государственную службу.</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lastRenderedPageBreak/>
        <w:t>Комментарий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Государственный служащий, поступивший на государственную службу в государственный орган из организации частного сектора, может сохранить</w:t>
      </w:r>
    </w:p>
    <w:p w:rsidR="00AD0EE7" w:rsidRPr="00AD0EE7" w:rsidRDefault="00AD0EE7" w:rsidP="00AD0EE7">
      <w:pPr>
        <w:jc w:val="both"/>
        <w:rPr>
          <w:rFonts w:ascii="Times New Roman" w:hAnsi="Times New Roman" w:cs="Times New Roman"/>
          <w:sz w:val="26"/>
          <w:szCs w:val="26"/>
        </w:rPr>
      </w:pP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Тем не менее, следует учитывать, что в соответствии с пунктом 5 части 1 статьи 18 Федерального закона № 79-ФЗ государственный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6.2.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В случае если указанные переговоры о последующем трудоустройстве начались, государственному служащему следует уведомить представителя нанимателя и </w:t>
      </w:r>
      <w:r w:rsidRPr="00AD0EE7">
        <w:rPr>
          <w:rFonts w:ascii="Times New Roman" w:hAnsi="Times New Roman" w:cs="Times New Roman"/>
          <w:sz w:val="26"/>
          <w:szCs w:val="26"/>
        </w:rPr>
        <w:lastRenderedPageBreak/>
        <w:t>непосредственного начальника в письменной форме о наличии личной заинтересованности.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 бывший государственный служащий создает собственную организацию, существенной частью </w:t>
      </w:r>
      <w:proofErr w:type="gramStart"/>
      <w:r w:rsidRPr="00AD0EE7">
        <w:rPr>
          <w:rFonts w:ascii="Times New Roman" w:hAnsi="Times New Roman" w:cs="Times New Roman"/>
          <w:sz w:val="26"/>
          <w:szCs w:val="26"/>
        </w:rPr>
        <w:t>деятельности</w:t>
      </w:r>
      <w:proofErr w:type="gramEnd"/>
      <w:r w:rsidRPr="00AD0EE7">
        <w:rPr>
          <w:rFonts w:ascii="Times New Roman" w:hAnsi="Times New Roman" w:cs="Times New Roman"/>
          <w:sz w:val="26"/>
          <w:szCs w:val="26"/>
        </w:rPr>
        <w:t xml:space="preserve"> которой является взаимодействие с государственным органом, в котором государственный служащий ранее замещал должность;</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7. </w:t>
      </w:r>
      <w:r w:rsidRPr="00AD0EE7">
        <w:rPr>
          <w:rFonts w:ascii="Times New Roman" w:hAnsi="Times New Roman" w:cs="Times New Roman"/>
          <w:b/>
          <w:bCs/>
          <w:sz w:val="26"/>
          <w:szCs w:val="26"/>
          <w:u w:val="single"/>
        </w:rPr>
        <w:t>Ситуации, связанные с явным нарушением государственным служащим установленных запретов</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7.1.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соответствии </w:t>
      </w:r>
      <w:r w:rsidRPr="00AD0EE7">
        <w:rPr>
          <w:rFonts w:ascii="Times New Roman" w:hAnsi="Times New Roman" w:cs="Times New Roman"/>
          <w:b/>
          <w:bCs/>
          <w:sz w:val="26"/>
          <w:szCs w:val="26"/>
        </w:rPr>
        <w:t>с </w:t>
      </w:r>
      <w:r w:rsidRPr="00AD0EE7">
        <w:rPr>
          <w:rFonts w:ascii="Times New Roman" w:hAnsi="Times New Roman" w:cs="Times New Roman"/>
          <w:sz w:val="26"/>
          <w:szCs w:val="26"/>
        </w:rPr>
        <w:t>пунктом 11 части 1 статьи 17 Федерального закона № 79-ФЗ</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lastRenderedPageBreak/>
        <w:t xml:space="preserve">Представителю нанимателя при принятии решения о предоставлении или </w:t>
      </w:r>
      <w:proofErr w:type="spellStart"/>
      <w:r w:rsidRPr="00AD0EE7">
        <w:rPr>
          <w:rFonts w:ascii="Times New Roman" w:hAnsi="Times New Roman" w:cs="Times New Roman"/>
          <w:sz w:val="26"/>
          <w:szCs w:val="26"/>
        </w:rPr>
        <w:t>непредоставлении</w:t>
      </w:r>
      <w:proofErr w:type="spellEnd"/>
      <w:r w:rsidRPr="00AD0EE7">
        <w:rPr>
          <w:rFonts w:ascii="Times New Roman" w:hAnsi="Times New Roman" w:cs="Times New Roman"/>
          <w:sz w:val="26"/>
          <w:szCs w:val="26"/>
        </w:rPr>
        <w:t xml:space="preserve"> разрешения рекомендуется уделить особое внимание основанию и цели награждения, а также тому, насколько получение государственным служащим награды, почетного и специального звания может породить сомнение в его беспристрастности и объективности.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7.2.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AD0EE7" w:rsidRPr="00AD0EE7" w:rsidRDefault="00AD0EE7" w:rsidP="00AD0EE7">
      <w:pPr>
        <w:jc w:val="both"/>
        <w:rPr>
          <w:rFonts w:ascii="Times New Roman" w:hAnsi="Times New Roman" w:cs="Times New Roman"/>
          <w:sz w:val="26"/>
          <w:szCs w:val="26"/>
        </w:rPr>
      </w:pP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Комментарий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7.3.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выполняет иную оплачиваемую работу в организациях, финансируемых иностранными государствами.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lastRenderedPageBreak/>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proofErr w:type="gramStart"/>
      <w:r w:rsidRPr="00AD0EE7">
        <w:rPr>
          <w:rFonts w:ascii="Times New Roman" w:hAnsi="Times New Roman" w:cs="Times New Roman"/>
          <w:sz w:val="26"/>
          <w:szCs w:val="26"/>
        </w:rPr>
        <w:t>В соответствии с пунктом 17 части 1 статьи 17 Федерального закона № 79-ФЗ государственному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Представителю нанимателя при принятии решения о предоставлении или </w:t>
      </w:r>
      <w:proofErr w:type="spellStart"/>
      <w:r w:rsidRPr="00AD0EE7">
        <w:rPr>
          <w:rFonts w:ascii="Times New Roman" w:hAnsi="Times New Roman" w:cs="Times New Roman"/>
          <w:sz w:val="26"/>
          <w:szCs w:val="26"/>
        </w:rPr>
        <w:t>непредоставлении</w:t>
      </w:r>
      <w:proofErr w:type="spellEnd"/>
      <w:r w:rsidRPr="00AD0EE7">
        <w:rPr>
          <w:rFonts w:ascii="Times New Roman" w:hAnsi="Times New Roman" w:cs="Times New Roman"/>
          <w:sz w:val="26"/>
          <w:szCs w:val="26"/>
        </w:rPr>
        <w:t xml:space="preserve"> указанного разрешения рекомендуется уделить особое внимание тому, насколько выполнение государственным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7.4. Описание ситуации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i/>
          <w:iCs/>
          <w:sz w:val="26"/>
          <w:szCs w:val="26"/>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AD0EE7">
        <w:rPr>
          <w:rFonts w:ascii="Times New Roman" w:hAnsi="Times New Roman" w:cs="Times New Roman"/>
          <w:i/>
          <w:iCs/>
          <w:sz w:val="26"/>
          <w:szCs w:val="26"/>
        </w:rPr>
        <w:t>ств пр</w:t>
      </w:r>
      <w:proofErr w:type="gramEnd"/>
      <w:r w:rsidRPr="00AD0EE7">
        <w:rPr>
          <w:rFonts w:ascii="Times New Roman" w:hAnsi="Times New Roman" w:cs="Times New Roman"/>
          <w:i/>
          <w:iCs/>
          <w:sz w:val="26"/>
          <w:szCs w:val="26"/>
        </w:rPr>
        <w:t>и совершении коммерческих операций.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b/>
          <w:bCs/>
          <w:sz w:val="26"/>
          <w:szCs w:val="26"/>
        </w:rPr>
        <w:t>Меры предотвращения и урегулирования</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AD0EE7">
        <w:rPr>
          <w:rFonts w:ascii="Times New Roman" w:hAnsi="Times New Roman" w:cs="Times New Roman"/>
          <w:sz w:val="26"/>
          <w:szCs w:val="26"/>
        </w:rPr>
        <w:t>неконфиденциальной</w:t>
      </w:r>
      <w:proofErr w:type="spellEnd"/>
      <w:r w:rsidRPr="00AD0EE7">
        <w:rPr>
          <w:rFonts w:ascii="Times New Roman" w:hAnsi="Times New Roman" w:cs="Times New Roman"/>
          <w:sz w:val="26"/>
          <w:szCs w:val="26"/>
        </w:rPr>
        <w:t xml:space="preserve"> информации, которая лишь временно недоступна широкой общественности.</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AD0EE7" w:rsidRPr="00AD0EE7" w:rsidRDefault="00AD0EE7" w:rsidP="00AD0EE7">
      <w:pPr>
        <w:jc w:val="both"/>
        <w:rPr>
          <w:rFonts w:ascii="Times New Roman" w:hAnsi="Times New Roman" w:cs="Times New Roman"/>
          <w:sz w:val="26"/>
          <w:szCs w:val="26"/>
        </w:rPr>
      </w:pPr>
      <w:proofErr w:type="gramStart"/>
      <w:r w:rsidRPr="00AD0EE7">
        <w:rPr>
          <w:rFonts w:ascii="Times New Roman" w:hAnsi="Times New Roman" w:cs="Times New Roman"/>
          <w:sz w:val="26"/>
          <w:szCs w:val="26"/>
        </w:rPr>
        <w:t xml:space="preserve">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w:t>
      </w:r>
      <w:r w:rsidRPr="00AD0EE7">
        <w:rPr>
          <w:rFonts w:ascii="Times New Roman" w:hAnsi="Times New Roman" w:cs="Times New Roman"/>
          <w:sz w:val="26"/>
          <w:szCs w:val="26"/>
        </w:rPr>
        <w:lastRenderedPageBreak/>
        <w:t>служащим коррупционного правонарушения, его тяжесть, обстоятельства, при которых</w:t>
      </w:r>
      <w:proofErr w:type="gramEnd"/>
      <w:r w:rsidRPr="00AD0EE7">
        <w:rPr>
          <w:rFonts w:ascii="Times New Roman" w:hAnsi="Times New Roman" w:cs="Times New Roman"/>
          <w:sz w:val="26"/>
          <w:szCs w:val="26"/>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AD0EE7" w:rsidRPr="00AD0EE7" w:rsidRDefault="00AD0EE7" w:rsidP="00AD0EE7">
      <w:pPr>
        <w:jc w:val="both"/>
        <w:rPr>
          <w:rFonts w:ascii="Times New Roman" w:hAnsi="Times New Roman" w:cs="Times New Roman"/>
          <w:sz w:val="26"/>
          <w:szCs w:val="26"/>
        </w:rPr>
      </w:pPr>
      <w:r w:rsidRPr="00AD0EE7">
        <w:rPr>
          <w:rFonts w:ascii="Times New Roman" w:hAnsi="Times New Roman" w:cs="Times New Roman"/>
          <w:sz w:val="26"/>
          <w:szCs w:val="26"/>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1D3CB7" w:rsidRPr="00AD0EE7" w:rsidRDefault="00CE2B2E" w:rsidP="00AD0EE7">
      <w:pPr>
        <w:jc w:val="both"/>
        <w:rPr>
          <w:rFonts w:ascii="Times New Roman" w:hAnsi="Times New Roman" w:cs="Times New Roman"/>
          <w:sz w:val="26"/>
          <w:szCs w:val="26"/>
        </w:rPr>
      </w:pPr>
    </w:p>
    <w:sectPr w:rsidR="001D3CB7" w:rsidRPr="00AD0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E7"/>
    <w:rsid w:val="00271071"/>
    <w:rsid w:val="00AD0EE7"/>
    <w:rsid w:val="00B379B7"/>
    <w:rsid w:val="00CE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EE7"/>
    <w:rPr>
      <w:color w:val="0000FF" w:themeColor="hyperlink"/>
      <w:u w:val="single"/>
    </w:rPr>
  </w:style>
  <w:style w:type="paragraph" w:styleId="a4">
    <w:name w:val="Balloon Text"/>
    <w:basedOn w:val="a"/>
    <w:link w:val="a5"/>
    <w:uiPriority w:val="99"/>
    <w:semiHidden/>
    <w:unhideWhenUsed/>
    <w:rsid w:val="00AD0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0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EE7"/>
    <w:rPr>
      <w:color w:val="0000FF" w:themeColor="hyperlink"/>
      <w:u w:val="single"/>
    </w:rPr>
  </w:style>
  <w:style w:type="paragraph" w:styleId="a4">
    <w:name w:val="Balloon Text"/>
    <w:basedOn w:val="a"/>
    <w:link w:val="a5"/>
    <w:uiPriority w:val="99"/>
    <w:semiHidden/>
    <w:unhideWhenUsed/>
    <w:rsid w:val="00AD0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0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8689">
      <w:bodyDiv w:val="1"/>
      <w:marLeft w:val="0"/>
      <w:marRight w:val="0"/>
      <w:marTop w:val="0"/>
      <w:marBottom w:val="0"/>
      <w:divBdr>
        <w:top w:val="none" w:sz="0" w:space="0" w:color="auto"/>
        <w:left w:val="none" w:sz="0" w:space="0" w:color="auto"/>
        <w:bottom w:val="none" w:sz="0" w:space="0" w:color="auto"/>
        <w:right w:val="none" w:sz="0" w:space="0" w:color="auto"/>
      </w:divBdr>
      <w:divsChild>
        <w:div w:id="1476410308">
          <w:marLeft w:val="0"/>
          <w:marRight w:val="0"/>
          <w:marTop w:val="0"/>
          <w:marBottom w:val="0"/>
          <w:divBdr>
            <w:top w:val="none" w:sz="0" w:space="0" w:color="auto"/>
            <w:left w:val="none" w:sz="0" w:space="0" w:color="auto"/>
            <w:bottom w:val="none" w:sz="0" w:space="0" w:color="auto"/>
            <w:right w:val="none" w:sz="0" w:space="0" w:color="auto"/>
          </w:divBdr>
        </w:div>
        <w:div w:id="1482504807">
          <w:marLeft w:val="0"/>
          <w:marRight w:val="0"/>
          <w:marTop w:val="0"/>
          <w:marBottom w:val="0"/>
          <w:divBdr>
            <w:top w:val="none" w:sz="0" w:space="0" w:color="auto"/>
            <w:left w:val="none" w:sz="0" w:space="0" w:color="auto"/>
            <w:bottom w:val="none" w:sz="0" w:space="0" w:color="auto"/>
            <w:right w:val="none" w:sz="0" w:space="0" w:color="auto"/>
          </w:divBdr>
        </w:div>
        <w:div w:id="198712590">
          <w:marLeft w:val="0"/>
          <w:marRight w:val="0"/>
          <w:marTop w:val="0"/>
          <w:marBottom w:val="0"/>
          <w:divBdr>
            <w:top w:val="none" w:sz="0" w:space="0" w:color="auto"/>
            <w:left w:val="none" w:sz="0" w:space="0" w:color="auto"/>
            <w:bottom w:val="none" w:sz="0" w:space="0" w:color="auto"/>
            <w:right w:val="none" w:sz="0" w:space="0" w:color="auto"/>
          </w:divBdr>
        </w:div>
        <w:div w:id="900293336">
          <w:marLeft w:val="0"/>
          <w:marRight w:val="0"/>
          <w:marTop w:val="0"/>
          <w:marBottom w:val="0"/>
          <w:divBdr>
            <w:top w:val="none" w:sz="0" w:space="0" w:color="auto"/>
            <w:left w:val="none" w:sz="0" w:space="0" w:color="auto"/>
            <w:bottom w:val="none" w:sz="0" w:space="0" w:color="auto"/>
            <w:right w:val="none" w:sz="0" w:space="0" w:color="auto"/>
          </w:divBdr>
        </w:div>
        <w:div w:id="717054324">
          <w:marLeft w:val="0"/>
          <w:marRight w:val="0"/>
          <w:marTop w:val="0"/>
          <w:marBottom w:val="0"/>
          <w:divBdr>
            <w:top w:val="none" w:sz="0" w:space="0" w:color="auto"/>
            <w:left w:val="none" w:sz="0" w:space="0" w:color="auto"/>
            <w:bottom w:val="none" w:sz="0" w:space="0" w:color="auto"/>
            <w:right w:val="none" w:sz="0" w:space="0" w:color="auto"/>
          </w:divBdr>
        </w:div>
        <w:div w:id="1335838266">
          <w:marLeft w:val="0"/>
          <w:marRight w:val="0"/>
          <w:marTop w:val="0"/>
          <w:marBottom w:val="0"/>
          <w:divBdr>
            <w:top w:val="none" w:sz="0" w:space="0" w:color="auto"/>
            <w:left w:val="none" w:sz="0" w:space="0" w:color="auto"/>
            <w:bottom w:val="none" w:sz="0" w:space="0" w:color="auto"/>
            <w:right w:val="none" w:sz="0" w:space="0" w:color="auto"/>
          </w:divBdr>
        </w:div>
        <w:div w:id="1241674202">
          <w:marLeft w:val="0"/>
          <w:marRight w:val="0"/>
          <w:marTop w:val="0"/>
          <w:marBottom w:val="0"/>
          <w:divBdr>
            <w:top w:val="none" w:sz="0" w:space="0" w:color="auto"/>
            <w:left w:val="none" w:sz="0" w:space="0" w:color="auto"/>
            <w:bottom w:val="none" w:sz="0" w:space="0" w:color="auto"/>
            <w:right w:val="none" w:sz="0" w:space="0" w:color="auto"/>
          </w:divBdr>
        </w:div>
        <w:div w:id="1516917557">
          <w:marLeft w:val="0"/>
          <w:marRight w:val="0"/>
          <w:marTop w:val="0"/>
          <w:marBottom w:val="0"/>
          <w:divBdr>
            <w:top w:val="none" w:sz="0" w:space="0" w:color="auto"/>
            <w:left w:val="none" w:sz="0" w:space="0" w:color="auto"/>
            <w:bottom w:val="none" w:sz="0" w:space="0" w:color="auto"/>
            <w:right w:val="none" w:sz="0" w:space="0" w:color="auto"/>
          </w:divBdr>
        </w:div>
        <w:div w:id="1219710554">
          <w:marLeft w:val="0"/>
          <w:marRight w:val="0"/>
          <w:marTop w:val="0"/>
          <w:marBottom w:val="0"/>
          <w:divBdr>
            <w:top w:val="none" w:sz="0" w:space="0" w:color="auto"/>
            <w:left w:val="none" w:sz="0" w:space="0" w:color="auto"/>
            <w:bottom w:val="none" w:sz="0" w:space="0" w:color="auto"/>
            <w:right w:val="none" w:sz="0" w:space="0" w:color="auto"/>
          </w:divBdr>
        </w:div>
        <w:div w:id="1635064120">
          <w:marLeft w:val="0"/>
          <w:marRight w:val="0"/>
          <w:marTop w:val="0"/>
          <w:marBottom w:val="0"/>
          <w:divBdr>
            <w:top w:val="none" w:sz="0" w:space="0" w:color="auto"/>
            <w:left w:val="none" w:sz="0" w:space="0" w:color="auto"/>
            <w:bottom w:val="none" w:sz="0" w:space="0" w:color="auto"/>
            <w:right w:val="none" w:sz="0" w:space="0" w:color="auto"/>
          </w:divBdr>
        </w:div>
        <w:div w:id="12963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oblkaluga.ru/main/society/protiv_corrup/metrek-konflikt.php#undefined" TargetMode="External"/><Relationship Id="rId5" Type="http://schemas.openxmlformats.org/officeDocument/2006/relationships/hyperlink" Target="http://www.admoblkaluga.ru/upload/administration/upr_kadri/pamiatka2012.rt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7719</Words>
  <Characters>44002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Авдюшина Светлана Викторовна</dc:creator>
  <cp:lastModifiedBy>Авдюшина Светлана Викторовна</cp:lastModifiedBy>
  <cp:revision>2</cp:revision>
  <dcterms:created xsi:type="dcterms:W3CDTF">2019-08-21T12:30:00Z</dcterms:created>
  <dcterms:modified xsi:type="dcterms:W3CDTF">2019-08-21T12:40:00Z</dcterms:modified>
</cp:coreProperties>
</file>